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F91" w:rsidRPr="00122172" w:rsidRDefault="00AE32F2">
      <w:pPr>
        <w:rPr>
          <w:rFonts w:ascii="Tahoma" w:hAnsi="Tahoma" w:cs="Tahoma"/>
          <w:b/>
          <w:sz w:val="32"/>
          <w:szCs w:val="32"/>
        </w:rPr>
      </w:pPr>
      <w:r w:rsidRPr="00122172">
        <w:rPr>
          <w:rFonts w:ascii="Tahoma" w:hAnsi="Tahoma" w:cs="Tahoma"/>
          <w:b/>
          <w:noProof/>
          <w:sz w:val="32"/>
          <w:szCs w:val="32"/>
          <w:lang w:eastAsia="de-DE"/>
        </w:rPr>
        <mc:AlternateContent>
          <mc:Choice Requires="wps">
            <w:drawing>
              <wp:anchor distT="0" distB="0" distL="114300" distR="114300" simplePos="0" relativeHeight="251661312" behindDoc="0" locked="0" layoutInCell="1" allowOverlap="1" wp14:anchorId="144651FB" wp14:editId="68C3BC4F">
                <wp:simplePos x="0" y="0"/>
                <wp:positionH relativeFrom="column">
                  <wp:posOffset>-339090</wp:posOffset>
                </wp:positionH>
                <wp:positionV relativeFrom="paragraph">
                  <wp:posOffset>-756920</wp:posOffset>
                </wp:positionV>
                <wp:extent cx="9877425" cy="666750"/>
                <wp:effectExtent l="0" t="0" r="28575" b="190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7425" cy="666750"/>
                        </a:xfrm>
                        <a:prstGeom prst="rect">
                          <a:avLst/>
                        </a:prstGeom>
                        <a:solidFill>
                          <a:srgbClr val="FFFFFF"/>
                        </a:solidFill>
                        <a:ln w="9525">
                          <a:solidFill>
                            <a:srgbClr val="000000"/>
                          </a:solidFill>
                          <a:miter lim="800000"/>
                          <a:headEnd/>
                          <a:tailEnd/>
                        </a:ln>
                      </wps:spPr>
                      <wps:txbx>
                        <w:txbxContent>
                          <w:p w:rsidR="00AE32F2" w:rsidRPr="00AE32F2" w:rsidRDefault="00AE32F2" w:rsidP="00F8277C">
                            <w:pPr>
                              <w:pStyle w:val="KeinLeerraum"/>
                              <w:jc w:val="both"/>
                              <w:rPr>
                                <w:sz w:val="18"/>
                                <w:szCs w:val="18"/>
                              </w:rPr>
                            </w:pPr>
                            <w:r w:rsidRPr="00AE32F2">
                              <w:rPr>
                                <w:sz w:val="18"/>
                                <w:szCs w:val="18"/>
                              </w:rPr>
                              <w:t xml:space="preserve">Hinweis: Die Lagerung der Arzneimittel hat entsprechend den Herstellerbestimmungen zu erfolgen. Anbruchdatum, Namenskürzel, sowie in gemeinschaftlich genutzten Laborräumen Name der AG sind auf der Primärverpackung zu notieren. Haltbarkeit nach Anbruch ist in der Regel 28 Tage (Herstellerhinweise beachten). </w:t>
                            </w:r>
                            <w:r w:rsidR="00152C88">
                              <w:rPr>
                                <w:sz w:val="18"/>
                                <w:szCs w:val="18"/>
                              </w:rPr>
                              <w:t>Das u</w:t>
                            </w:r>
                            <w:r w:rsidR="00830760">
                              <w:rPr>
                                <w:sz w:val="18"/>
                                <w:szCs w:val="18"/>
                              </w:rPr>
                              <w:t xml:space="preserve">nterschriebene </w:t>
                            </w:r>
                            <w:r w:rsidR="00BF4835" w:rsidRPr="00BF4835">
                              <w:rPr>
                                <w:sz w:val="18"/>
                                <w:szCs w:val="18"/>
                              </w:rPr>
                              <w:t>Formular muss an Betreiber der</w:t>
                            </w:r>
                            <w:r w:rsidR="00BF4835">
                              <w:rPr>
                                <w:sz w:val="18"/>
                                <w:szCs w:val="18"/>
                              </w:rPr>
                              <w:t xml:space="preserve"> tierärztlichen Hausapotheke/ §4</w:t>
                            </w:r>
                            <w:r w:rsidR="00BF4835" w:rsidRPr="00BF4835">
                              <w:rPr>
                                <w:sz w:val="18"/>
                                <w:szCs w:val="18"/>
                              </w:rPr>
                              <w:t xml:space="preserve"> BtMG Erlaubnisinhaber zurückgegeben werden, bevor eine erneute AM/BtM Abgabe</w:t>
                            </w:r>
                            <w:r w:rsidR="00BF4835">
                              <w:rPr>
                                <w:sz w:val="18"/>
                                <w:szCs w:val="18"/>
                              </w:rPr>
                              <w:t>/Verschreibung</w:t>
                            </w:r>
                            <w:r w:rsidR="00BF4835" w:rsidRPr="00BF4835">
                              <w:rPr>
                                <w:sz w:val="18"/>
                                <w:szCs w:val="18"/>
                              </w:rPr>
                              <w:t xml:space="preserve"> erfolgen kann. </w:t>
                            </w:r>
                            <w:r w:rsidRPr="00AE32F2">
                              <w:rPr>
                                <w:sz w:val="18"/>
                                <w:szCs w:val="18"/>
                              </w:rPr>
                              <w:t>Nicht verbrauchte Restmengen</w:t>
                            </w:r>
                            <w:r w:rsidR="00152C88">
                              <w:rPr>
                                <w:sz w:val="18"/>
                                <w:szCs w:val="18"/>
                              </w:rPr>
                              <w:t xml:space="preserve"> und abgelaufene Medikamente</w:t>
                            </w:r>
                            <w:r w:rsidRPr="00AE32F2">
                              <w:rPr>
                                <w:sz w:val="18"/>
                                <w:szCs w:val="18"/>
                              </w:rPr>
                              <w:t xml:space="preserve"> sind der tierärztlichen Hausapotheke zwecks unschädlicher Beseitigung ebenfalls zurückzu</w:t>
                            </w:r>
                            <w:r w:rsidR="00830760">
                              <w:rPr>
                                <w:sz w:val="18"/>
                                <w:szCs w:val="18"/>
                              </w:rPr>
                              <w:t>geben.</w:t>
                            </w:r>
                            <w:r w:rsidRPr="00AE32F2">
                              <w:rPr>
                                <w:sz w:val="18"/>
                                <w:szCs w:val="18"/>
                              </w:rPr>
                              <w:t xml:space="preserve"> Die Belege sind im Original 5 Jahre aufzubewahren.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26.7pt;margin-top:-59.6pt;width:777.7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">
                <v:textbox>
                  <w:txbxContent>
                    <w:p w:rsidR="00AE32F2" w:rsidRPr="00AE32F2" w:rsidRDefault="00AE32F2" w:rsidP="00F8277C">
                      <w:pPr>
                        <w:pStyle w:val="KeinLeerraum"/>
                        <w:jc w:val="both"/>
                        <w:rPr>
                          <w:sz w:val="18"/>
                          <w:szCs w:val="18"/>
                        </w:rPr>
                      </w:pPr>
                      <w:bookmarkStart w:id="1" w:name="_GoBack"/>
                      <w:r w:rsidRPr="00AE32F2">
                        <w:rPr>
                          <w:sz w:val="18"/>
                          <w:szCs w:val="18"/>
                        </w:rPr>
                        <w:t xml:space="preserve">Hinweis: Die Lagerung der Arzneimittel hat entsprechend den Herstellerbestimmungen zu erfolgen. Anbruchdatum, Namenskürzel, sowie in gemeinschaftlich genutzten Laborräumen Name der AG sind auf der Primärverpackung zu notieren. Haltbarkeit nach Anbruch ist in der Regel 28 Tage (Herstellerhinweise beachten). </w:t>
                      </w:r>
                      <w:r w:rsidR="00152C88">
                        <w:rPr>
                          <w:sz w:val="18"/>
                          <w:szCs w:val="18"/>
                        </w:rPr>
                        <w:t>Das u</w:t>
                      </w:r>
                      <w:r w:rsidR="00830760">
                        <w:rPr>
                          <w:sz w:val="18"/>
                          <w:szCs w:val="18"/>
                        </w:rPr>
                        <w:t xml:space="preserve">nterschriebene </w:t>
                      </w:r>
                      <w:r w:rsidR="00BF4835" w:rsidRPr="00BF4835">
                        <w:rPr>
                          <w:sz w:val="18"/>
                          <w:szCs w:val="18"/>
                        </w:rPr>
                        <w:t>Formular muss an Betreiber der</w:t>
                      </w:r>
                      <w:r w:rsidR="00BF4835">
                        <w:rPr>
                          <w:sz w:val="18"/>
                          <w:szCs w:val="18"/>
                        </w:rPr>
                        <w:t xml:space="preserve"> tierärztlichen Hausapotheke/ §4</w:t>
                      </w:r>
                      <w:r w:rsidR="00BF4835" w:rsidRPr="00BF4835">
                        <w:rPr>
                          <w:sz w:val="18"/>
                          <w:szCs w:val="18"/>
                        </w:rPr>
                        <w:t xml:space="preserve"> BtMG Erlaubnisinhaber zurückgegeben werden, bevor eine erneute AM/BtM Abgabe</w:t>
                      </w:r>
                      <w:r w:rsidR="00BF4835">
                        <w:rPr>
                          <w:sz w:val="18"/>
                          <w:szCs w:val="18"/>
                        </w:rPr>
                        <w:t>/Verschreibung</w:t>
                      </w:r>
                      <w:r w:rsidR="00BF4835" w:rsidRPr="00BF4835">
                        <w:rPr>
                          <w:sz w:val="18"/>
                          <w:szCs w:val="18"/>
                        </w:rPr>
                        <w:t xml:space="preserve"> erfolgen kann. </w:t>
                      </w:r>
                      <w:r w:rsidRPr="00AE32F2">
                        <w:rPr>
                          <w:sz w:val="18"/>
                          <w:szCs w:val="18"/>
                        </w:rPr>
                        <w:t>Nicht verbrauchte Restmengen</w:t>
                      </w:r>
                      <w:r w:rsidR="00152C88">
                        <w:rPr>
                          <w:sz w:val="18"/>
                          <w:szCs w:val="18"/>
                        </w:rPr>
                        <w:t xml:space="preserve"> und abgelaufene Medikamente</w:t>
                      </w:r>
                      <w:r w:rsidRPr="00AE32F2">
                        <w:rPr>
                          <w:sz w:val="18"/>
                          <w:szCs w:val="18"/>
                        </w:rPr>
                        <w:t xml:space="preserve"> sind der tierärztlichen Hausapotheke zwecks unschädlicher Beseitigung ebenfalls zurückzu</w:t>
                      </w:r>
                      <w:r w:rsidR="00830760">
                        <w:rPr>
                          <w:sz w:val="18"/>
                          <w:szCs w:val="18"/>
                        </w:rPr>
                        <w:t>geben.</w:t>
                      </w:r>
                      <w:r w:rsidRPr="00AE32F2">
                        <w:rPr>
                          <w:sz w:val="18"/>
                          <w:szCs w:val="18"/>
                        </w:rPr>
                        <w:t xml:space="preserve"> Die Belege sind im Original 5 Jahre aufzubewahren. </w:t>
                      </w:r>
                      <w:bookmarkEnd w:id="1"/>
                    </w:p>
                  </w:txbxContent>
                </v:textbox>
              </v:shape>
            </w:pict>
          </mc:Fallback>
        </mc:AlternateContent>
      </w:r>
      <w:r w:rsidR="00AD35FE" w:rsidRPr="00122172">
        <w:rPr>
          <w:rFonts w:ascii="Tahoma" w:hAnsi="Tahoma" w:cs="Tahoma"/>
          <w:b/>
          <w:sz w:val="32"/>
          <w:szCs w:val="32"/>
        </w:rPr>
        <w:t>Arzneimittel</w:t>
      </w:r>
      <w:r w:rsidR="00830760">
        <w:rPr>
          <w:rFonts w:ascii="Tahoma" w:hAnsi="Tahoma" w:cs="Tahoma"/>
          <w:b/>
          <w:sz w:val="32"/>
          <w:szCs w:val="32"/>
        </w:rPr>
        <w:t>/Betäubungsmittel</w:t>
      </w:r>
      <w:r w:rsidR="00AD35FE" w:rsidRPr="00122172">
        <w:rPr>
          <w:rFonts w:ascii="Tahoma" w:hAnsi="Tahoma" w:cs="Tahoma"/>
          <w:b/>
          <w:sz w:val="32"/>
          <w:szCs w:val="32"/>
        </w:rPr>
        <w:t xml:space="preserve"> Abgabe- und Anwendungsdokumentation</w:t>
      </w:r>
      <w:r w:rsidR="00830760">
        <w:rPr>
          <w:rFonts w:ascii="Tahoma" w:hAnsi="Tahoma" w:cs="Tahoma"/>
          <w:b/>
          <w:sz w:val="32"/>
          <w:szCs w:val="32"/>
        </w:rPr>
        <w:t xml:space="preserve"> in Tierversuchsvorhaben</w:t>
      </w:r>
    </w:p>
    <w:p w:rsidR="00AD35FE" w:rsidRPr="00122172" w:rsidRDefault="00B70E7E">
      <w:pPr>
        <w:rPr>
          <w:rFonts w:ascii="Tahoma" w:hAnsi="Tahoma" w:cs="Tahoma"/>
        </w:rPr>
      </w:pPr>
      <w:r w:rsidRPr="00122172">
        <w:rPr>
          <w:rFonts w:ascii="Tahoma" w:hAnsi="Tahoma" w:cs="Tahoma"/>
          <w:b/>
        </w:rPr>
        <w:t>Projekt/Reg.-Nr.:</w:t>
      </w:r>
      <w:r w:rsidR="00AD35FE" w:rsidRPr="00122172">
        <w:rPr>
          <w:rFonts w:ascii="Tahoma" w:hAnsi="Tahoma" w:cs="Tahoma"/>
        </w:rPr>
        <w:tab/>
      </w:r>
      <w:r w:rsidR="00AD35FE" w:rsidRPr="00122172">
        <w:rPr>
          <w:rFonts w:ascii="Tahoma" w:hAnsi="Tahoma" w:cs="Tahoma"/>
        </w:rPr>
        <w:tab/>
      </w:r>
      <w:r w:rsidR="00290E1A">
        <w:rPr>
          <w:rFonts w:ascii="Tahoma" w:hAnsi="Tahoma" w:cs="Tahoma"/>
        </w:rPr>
        <w:tab/>
      </w:r>
      <w:r w:rsidR="00290E1A">
        <w:rPr>
          <w:rFonts w:ascii="Tahoma" w:hAnsi="Tahoma" w:cs="Tahoma"/>
        </w:rPr>
        <w:tab/>
      </w:r>
      <w:r w:rsidR="00290E1A">
        <w:rPr>
          <w:rFonts w:ascii="Tahoma" w:hAnsi="Tahoma" w:cs="Tahoma"/>
        </w:rPr>
        <w:tab/>
      </w:r>
      <w:r w:rsidR="00290E1A">
        <w:rPr>
          <w:rFonts w:ascii="Tahoma" w:hAnsi="Tahoma" w:cs="Tahoma"/>
        </w:rPr>
        <w:tab/>
      </w:r>
      <w:r w:rsidR="00290E1A">
        <w:rPr>
          <w:rFonts w:ascii="Tahoma" w:hAnsi="Tahoma" w:cs="Tahoma"/>
        </w:rPr>
        <w:tab/>
      </w:r>
      <w:r w:rsidR="00AD35FE" w:rsidRPr="00122172">
        <w:rPr>
          <w:rFonts w:ascii="Tahoma" w:hAnsi="Tahoma" w:cs="Tahoma"/>
          <w:b/>
        </w:rPr>
        <w:t>Versuchsleiter</w:t>
      </w:r>
      <w:r w:rsidR="002E5788" w:rsidRPr="00122172">
        <w:rPr>
          <w:rFonts w:ascii="Tahoma" w:hAnsi="Tahoma" w:cs="Tahoma"/>
          <w:b/>
        </w:rPr>
        <w:t xml:space="preserve"> </w:t>
      </w:r>
      <w:r w:rsidR="00AD35FE" w:rsidRPr="00122172">
        <w:rPr>
          <w:rFonts w:ascii="Tahoma" w:hAnsi="Tahoma" w:cs="Tahoma"/>
          <w:b/>
        </w:rPr>
        <w:t>/</w:t>
      </w:r>
      <w:r w:rsidR="002E5788" w:rsidRPr="00122172">
        <w:rPr>
          <w:rFonts w:ascii="Tahoma" w:hAnsi="Tahoma" w:cs="Tahoma"/>
          <w:b/>
        </w:rPr>
        <w:t xml:space="preserve"> </w:t>
      </w:r>
      <w:r w:rsidR="00AD35FE" w:rsidRPr="00122172">
        <w:rPr>
          <w:rFonts w:ascii="Tahoma" w:hAnsi="Tahoma" w:cs="Tahoma"/>
          <w:b/>
        </w:rPr>
        <w:t>Stellvertreter:</w:t>
      </w:r>
    </w:p>
    <w:p w:rsidR="00BF4835" w:rsidRDefault="00122172">
      <w:pPr>
        <w:rPr>
          <w:rFonts w:ascii="Tahoma" w:hAnsi="Tahoma" w:cs="Tahoma"/>
          <w:b/>
        </w:rPr>
      </w:pPr>
      <w:r>
        <w:rPr>
          <w:rFonts w:ascii="Tahoma" w:hAnsi="Tahoma" w:cs="Tahoma"/>
          <w:b/>
        </w:rPr>
        <w:t>Arzneimittel:</w:t>
      </w:r>
      <w:r w:rsidR="00290E1A">
        <w:rPr>
          <w:rFonts w:ascii="Tahoma" w:hAnsi="Tahoma" w:cs="Tahoma"/>
          <w:b/>
        </w:rPr>
        <w:t xml:space="preserve"> </w:t>
      </w:r>
      <w:r w:rsidR="00E34EDC">
        <w:rPr>
          <w:rFonts w:ascii="Tahoma" w:hAnsi="Tahoma" w:cs="Tahoma"/>
        </w:rPr>
        <w:tab/>
      </w:r>
      <w:r w:rsidR="00E34EDC">
        <w:rPr>
          <w:rFonts w:ascii="Tahoma" w:hAnsi="Tahoma" w:cs="Tahoma"/>
        </w:rPr>
        <w:tab/>
      </w:r>
      <w:r w:rsidR="00E34EDC">
        <w:rPr>
          <w:rFonts w:ascii="Tahoma" w:hAnsi="Tahoma" w:cs="Tahoma"/>
        </w:rPr>
        <w:tab/>
      </w:r>
      <w:r w:rsidR="00E34EDC">
        <w:rPr>
          <w:rFonts w:ascii="Tahoma" w:hAnsi="Tahoma" w:cs="Tahoma"/>
        </w:rPr>
        <w:tab/>
      </w:r>
      <w:r w:rsidR="00AD35FE" w:rsidRPr="00122172">
        <w:rPr>
          <w:rFonts w:ascii="Tahoma" w:hAnsi="Tahoma" w:cs="Tahoma"/>
        </w:rPr>
        <w:tab/>
      </w:r>
      <w:r w:rsidR="00BF4835">
        <w:rPr>
          <w:rFonts w:ascii="Tahoma" w:hAnsi="Tahoma" w:cs="Tahoma"/>
        </w:rPr>
        <w:tab/>
      </w:r>
      <w:r w:rsidR="00BF4835">
        <w:rPr>
          <w:rFonts w:ascii="Tahoma" w:hAnsi="Tahoma" w:cs="Tahoma"/>
        </w:rPr>
        <w:tab/>
      </w:r>
      <w:r w:rsidR="00BF4835">
        <w:rPr>
          <w:rFonts w:ascii="Tahoma" w:hAnsi="Tahoma" w:cs="Tahoma"/>
          <w:b/>
        </w:rPr>
        <w:t xml:space="preserve">Anwender: </w:t>
      </w:r>
    </w:p>
    <w:p w:rsidR="00922F91" w:rsidRPr="00122172" w:rsidRDefault="00290E1A">
      <w:pPr>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00122172">
        <w:rPr>
          <w:rFonts w:ascii="Tahoma" w:hAnsi="Tahoma" w:cs="Tahoma"/>
          <w:b/>
        </w:rPr>
        <w:t>Unterschrift</w:t>
      </w:r>
      <w:r w:rsidR="00152C88">
        <w:rPr>
          <w:rFonts w:ascii="Tahoma" w:hAnsi="Tahoma" w:cs="Tahoma"/>
          <w:b/>
        </w:rPr>
        <w:t xml:space="preserve"> Leiter/Stellv.</w:t>
      </w:r>
      <w:r w:rsidR="00AD35FE" w:rsidRPr="00122172">
        <w:rPr>
          <w:rFonts w:ascii="Tahoma" w:hAnsi="Tahoma" w:cs="Tahoma"/>
          <w:b/>
        </w:rPr>
        <w:t>:</w:t>
      </w:r>
      <w:r w:rsidR="00B76A77" w:rsidRPr="00122172">
        <w:rPr>
          <w:rFonts w:ascii="Tahoma" w:hAnsi="Tahoma" w:cs="Tahoma"/>
        </w:rPr>
        <w:t xml:space="preserve"> </w:t>
      </w:r>
    </w:p>
    <w:tbl>
      <w:tblPr>
        <w:tblStyle w:val="Tabellenraster"/>
        <w:tblW w:w="14553" w:type="dxa"/>
        <w:tblLook w:val="04A0" w:firstRow="1" w:lastRow="0" w:firstColumn="1" w:lastColumn="0" w:noHBand="0" w:noVBand="1"/>
      </w:tblPr>
      <w:tblGrid>
        <w:gridCol w:w="1470"/>
        <w:gridCol w:w="1653"/>
        <w:gridCol w:w="2164"/>
        <w:gridCol w:w="2199"/>
        <w:gridCol w:w="1684"/>
        <w:gridCol w:w="1048"/>
        <w:gridCol w:w="2413"/>
        <w:gridCol w:w="1922"/>
      </w:tblGrid>
      <w:tr w:rsidR="00122172" w:rsidRPr="00B270AC" w:rsidTr="00290E1A">
        <w:tc>
          <w:tcPr>
            <w:tcW w:w="1470" w:type="dxa"/>
            <w:shd w:val="clear" w:color="auto" w:fill="BFBFBF" w:themeFill="background1" w:themeFillShade="BF"/>
          </w:tcPr>
          <w:p w:rsidR="00B76A77" w:rsidRPr="00B270AC" w:rsidRDefault="00B76A77">
            <w:pPr>
              <w:rPr>
                <w:rFonts w:ascii="Tahoma" w:hAnsi="Tahoma" w:cs="Tahoma"/>
                <w:b/>
                <w:sz w:val="20"/>
                <w:szCs w:val="20"/>
              </w:rPr>
            </w:pPr>
            <w:r w:rsidRPr="00B270AC">
              <w:rPr>
                <w:rFonts w:ascii="Tahoma" w:hAnsi="Tahoma" w:cs="Tahoma"/>
                <w:b/>
                <w:sz w:val="20"/>
                <w:szCs w:val="20"/>
              </w:rPr>
              <w:t>Chargenbez.</w:t>
            </w:r>
          </w:p>
        </w:tc>
        <w:tc>
          <w:tcPr>
            <w:tcW w:w="1653" w:type="dxa"/>
            <w:shd w:val="clear" w:color="auto" w:fill="BFBFBF" w:themeFill="background1" w:themeFillShade="BF"/>
          </w:tcPr>
          <w:p w:rsidR="00B76A77" w:rsidRPr="00B270AC" w:rsidRDefault="00B76A77">
            <w:pPr>
              <w:rPr>
                <w:rFonts w:ascii="Tahoma" w:hAnsi="Tahoma" w:cs="Tahoma"/>
                <w:b/>
                <w:sz w:val="20"/>
                <w:szCs w:val="20"/>
              </w:rPr>
            </w:pPr>
            <w:r w:rsidRPr="00B270AC">
              <w:rPr>
                <w:rFonts w:ascii="Tahoma" w:hAnsi="Tahoma" w:cs="Tahoma"/>
                <w:b/>
                <w:sz w:val="20"/>
                <w:szCs w:val="20"/>
              </w:rPr>
              <w:t>Abgabemenge</w:t>
            </w:r>
          </w:p>
        </w:tc>
        <w:tc>
          <w:tcPr>
            <w:tcW w:w="2164" w:type="dxa"/>
            <w:shd w:val="clear" w:color="auto" w:fill="BFBFBF" w:themeFill="background1" w:themeFillShade="BF"/>
          </w:tcPr>
          <w:p w:rsidR="00B76A77" w:rsidRPr="00B270AC" w:rsidRDefault="00122172">
            <w:pPr>
              <w:rPr>
                <w:rFonts w:ascii="Tahoma" w:hAnsi="Tahoma" w:cs="Tahoma"/>
                <w:b/>
                <w:sz w:val="20"/>
                <w:szCs w:val="20"/>
              </w:rPr>
            </w:pPr>
            <w:r w:rsidRPr="00B270AC">
              <w:rPr>
                <w:rFonts w:ascii="Tahoma" w:hAnsi="Tahoma" w:cs="Tahoma"/>
                <w:b/>
                <w:sz w:val="20"/>
                <w:szCs w:val="20"/>
              </w:rPr>
              <w:t>Anwendungsdatum</w:t>
            </w:r>
          </w:p>
        </w:tc>
        <w:tc>
          <w:tcPr>
            <w:tcW w:w="2199" w:type="dxa"/>
            <w:shd w:val="clear" w:color="auto" w:fill="BFBFBF" w:themeFill="background1" w:themeFillShade="BF"/>
          </w:tcPr>
          <w:p w:rsidR="00B76A77" w:rsidRPr="00B270AC" w:rsidRDefault="00122172" w:rsidP="00122172">
            <w:pPr>
              <w:jc w:val="center"/>
              <w:rPr>
                <w:rFonts w:ascii="Tahoma" w:hAnsi="Tahoma" w:cs="Tahoma"/>
                <w:b/>
                <w:sz w:val="20"/>
                <w:szCs w:val="20"/>
              </w:rPr>
            </w:pPr>
            <w:r w:rsidRPr="00B270AC">
              <w:rPr>
                <w:rFonts w:ascii="Tahoma" w:hAnsi="Tahoma" w:cs="Tahoma"/>
                <w:b/>
                <w:sz w:val="20"/>
                <w:szCs w:val="20"/>
              </w:rPr>
              <w:t>Anwendungsmenge</w:t>
            </w:r>
          </w:p>
        </w:tc>
        <w:tc>
          <w:tcPr>
            <w:tcW w:w="1684" w:type="dxa"/>
            <w:shd w:val="clear" w:color="auto" w:fill="BFBFBF" w:themeFill="background1" w:themeFillShade="BF"/>
          </w:tcPr>
          <w:p w:rsidR="00B76A77" w:rsidRPr="00B270AC" w:rsidRDefault="00122172">
            <w:pPr>
              <w:rPr>
                <w:rFonts w:ascii="Tahoma" w:hAnsi="Tahoma" w:cs="Tahoma"/>
                <w:b/>
                <w:sz w:val="20"/>
                <w:szCs w:val="20"/>
              </w:rPr>
            </w:pPr>
            <w:r w:rsidRPr="00B270AC">
              <w:rPr>
                <w:rFonts w:ascii="Tahoma" w:hAnsi="Tahoma" w:cs="Tahoma"/>
                <w:b/>
                <w:sz w:val="20"/>
                <w:szCs w:val="20"/>
              </w:rPr>
              <w:t>Restmenge</w:t>
            </w:r>
          </w:p>
        </w:tc>
        <w:tc>
          <w:tcPr>
            <w:tcW w:w="1048" w:type="dxa"/>
            <w:shd w:val="clear" w:color="auto" w:fill="BFBFBF" w:themeFill="background1" w:themeFillShade="BF"/>
          </w:tcPr>
          <w:p w:rsidR="00B76A77" w:rsidRPr="00B270AC" w:rsidRDefault="00122172">
            <w:pPr>
              <w:rPr>
                <w:rFonts w:ascii="Tahoma" w:hAnsi="Tahoma" w:cs="Tahoma"/>
                <w:b/>
                <w:sz w:val="20"/>
                <w:szCs w:val="20"/>
              </w:rPr>
            </w:pPr>
            <w:r w:rsidRPr="00B270AC">
              <w:rPr>
                <w:rFonts w:ascii="Tahoma" w:hAnsi="Tahoma" w:cs="Tahoma"/>
                <w:b/>
                <w:sz w:val="20"/>
                <w:szCs w:val="20"/>
              </w:rPr>
              <w:t>Tier Nr.</w:t>
            </w:r>
          </w:p>
        </w:tc>
        <w:tc>
          <w:tcPr>
            <w:tcW w:w="2413" w:type="dxa"/>
            <w:shd w:val="clear" w:color="auto" w:fill="BFBFBF" w:themeFill="background1" w:themeFillShade="BF"/>
          </w:tcPr>
          <w:p w:rsidR="00B76A77" w:rsidRPr="00B270AC" w:rsidRDefault="00BF4835" w:rsidP="00BF4835">
            <w:pPr>
              <w:jc w:val="center"/>
              <w:rPr>
                <w:rFonts w:ascii="Tahoma" w:hAnsi="Tahoma" w:cs="Tahoma"/>
                <w:b/>
                <w:sz w:val="20"/>
                <w:szCs w:val="20"/>
              </w:rPr>
            </w:pPr>
            <w:r w:rsidRPr="00B270AC">
              <w:rPr>
                <w:rFonts w:ascii="Tahoma" w:hAnsi="Tahoma" w:cs="Tahoma"/>
                <w:b/>
                <w:sz w:val="20"/>
                <w:szCs w:val="20"/>
              </w:rPr>
              <w:t>Projekt/Reg.-Nr.:</w:t>
            </w:r>
          </w:p>
        </w:tc>
        <w:tc>
          <w:tcPr>
            <w:tcW w:w="1922" w:type="dxa"/>
            <w:shd w:val="clear" w:color="auto" w:fill="BFBFBF" w:themeFill="background1" w:themeFillShade="BF"/>
          </w:tcPr>
          <w:p w:rsidR="00B76A77" w:rsidRPr="00B270AC" w:rsidRDefault="00BF4835" w:rsidP="007969F0">
            <w:pPr>
              <w:rPr>
                <w:rFonts w:ascii="Tahoma" w:hAnsi="Tahoma" w:cs="Tahoma"/>
                <w:b/>
                <w:sz w:val="20"/>
                <w:szCs w:val="20"/>
              </w:rPr>
            </w:pPr>
            <w:r w:rsidRPr="00B270AC">
              <w:rPr>
                <w:rFonts w:ascii="Tahoma" w:hAnsi="Tahoma" w:cs="Tahoma"/>
                <w:b/>
                <w:sz w:val="20"/>
                <w:szCs w:val="20"/>
              </w:rPr>
              <w:t>Namenskürzel</w:t>
            </w:r>
          </w:p>
        </w:tc>
      </w:tr>
      <w:tr w:rsidR="00122172" w:rsidRPr="00B270AC" w:rsidTr="00290E1A">
        <w:trPr>
          <w:trHeight w:val="284"/>
        </w:trPr>
        <w:tc>
          <w:tcPr>
            <w:tcW w:w="1470" w:type="dxa"/>
            <w:vMerge w:val="restart"/>
            <w:vAlign w:val="center"/>
          </w:tcPr>
          <w:p w:rsidR="00B76A77" w:rsidRPr="00B270AC" w:rsidRDefault="00B76A77" w:rsidP="00EB75EF">
            <w:pPr>
              <w:jc w:val="center"/>
              <w:rPr>
                <w:rFonts w:ascii="Tahoma" w:hAnsi="Tahoma" w:cs="Tahoma"/>
                <w:sz w:val="20"/>
                <w:szCs w:val="20"/>
              </w:rPr>
            </w:pPr>
            <w:bookmarkStart w:id="0" w:name="_GoBack"/>
            <w:bookmarkEnd w:id="0"/>
          </w:p>
        </w:tc>
        <w:tc>
          <w:tcPr>
            <w:tcW w:w="1653" w:type="dxa"/>
            <w:vMerge w:val="restart"/>
            <w:vAlign w:val="center"/>
          </w:tcPr>
          <w:p w:rsidR="00B76A77" w:rsidRPr="00B270AC" w:rsidRDefault="00B76A77" w:rsidP="00EB75EF">
            <w:pPr>
              <w:jc w:val="cente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val="restart"/>
          </w:tcPr>
          <w:p w:rsidR="00B76A77" w:rsidRPr="00B270AC" w:rsidRDefault="00B76A77">
            <w:pPr>
              <w:rPr>
                <w:rFonts w:ascii="Tahoma" w:hAnsi="Tahoma" w:cs="Tahoma"/>
                <w:sz w:val="20"/>
                <w:szCs w:val="20"/>
              </w:rPr>
            </w:pPr>
          </w:p>
        </w:tc>
        <w:tc>
          <w:tcPr>
            <w:tcW w:w="1653" w:type="dxa"/>
            <w:vMerge w:val="restart"/>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val="restart"/>
          </w:tcPr>
          <w:p w:rsidR="00B76A77" w:rsidRPr="00B270AC" w:rsidRDefault="00B76A77">
            <w:pPr>
              <w:rPr>
                <w:rFonts w:ascii="Tahoma" w:hAnsi="Tahoma" w:cs="Tahoma"/>
                <w:sz w:val="20"/>
                <w:szCs w:val="20"/>
              </w:rPr>
            </w:pPr>
          </w:p>
        </w:tc>
        <w:tc>
          <w:tcPr>
            <w:tcW w:w="1653" w:type="dxa"/>
            <w:vMerge w:val="restart"/>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val="restart"/>
          </w:tcPr>
          <w:p w:rsidR="00B76A77" w:rsidRPr="00B270AC" w:rsidRDefault="00B76A77">
            <w:pPr>
              <w:rPr>
                <w:rFonts w:ascii="Tahoma" w:hAnsi="Tahoma" w:cs="Tahoma"/>
                <w:sz w:val="20"/>
                <w:szCs w:val="20"/>
              </w:rPr>
            </w:pPr>
          </w:p>
        </w:tc>
        <w:tc>
          <w:tcPr>
            <w:tcW w:w="1653" w:type="dxa"/>
            <w:vMerge w:val="restart"/>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val="restart"/>
          </w:tcPr>
          <w:p w:rsidR="00B76A77" w:rsidRPr="00B270AC" w:rsidRDefault="00B76A77">
            <w:pPr>
              <w:rPr>
                <w:rFonts w:ascii="Tahoma" w:hAnsi="Tahoma" w:cs="Tahoma"/>
                <w:sz w:val="20"/>
                <w:szCs w:val="20"/>
              </w:rPr>
            </w:pPr>
          </w:p>
        </w:tc>
        <w:tc>
          <w:tcPr>
            <w:tcW w:w="1653" w:type="dxa"/>
            <w:vMerge w:val="restart"/>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r w:rsidR="00122172" w:rsidRPr="00B270AC" w:rsidTr="00290E1A">
        <w:trPr>
          <w:trHeight w:val="284"/>
        </w:trPr>
        <w:tc>
          <w:tcPr>
            <w:tcW w:w="1470" w:type="dxa"/>
            <w:vMerge/>
          </w:tcPr>
          <w:p w:rsidR="00B76A77" w:rsidRPr="00B270AC" w:rsidRDefault="00B76A77">
            <w:pPr>
              <w:rPr>
                <w:rFonts w:ascii="Tahoma" w:hAnsi="Tahoma" w:cs="Tahoma"/>
                <w:sz w:val="20"/>
                <w:szCs w:val="20"/>
              </w:rPr>
            </w:pPr>
          </w:p>
        </w:tc>
        <w:tc>
          <w:tcPr>
            <w:tcW w:w="1653" w:type="dxa"/>
            <w:vMerge/>
          </w:tcPr>
          <w:p w:rsidR="00B76A77" w:rsidRPr="00B270AC" w:rsidRDefault="00B76A77">
            <w:pPr>
              <w:rPr>
                <w:rFonts w:ascii="Tahoma" w:hAnsi="Tahoma" w:cs="Tahoma"/>
                <w:sz w:val="20"/>
                <w:szCs w:val="20"/>
              </w:rPr>
            </w:pPr>
          </w:p>
        </w:tc>
        <w:tc>
          <w:tcPr>
            <w:tcW w:w="2164" w:type="dxa"/>
          </w:tcPr>
          <w:p w:rsidR="00B76A77" w:rsidRPr="00B270AC" w:rsidRDefault="00B76A77">
            <w:pPr>
              <w:rPr>
                <w:rFonts w:ascii="Tahoma" w:hAnsi="Tahoma" w:cs="Tahoma"/>
                <w:sz w:val="20"/>
                <w:szCs w:val="20"/>
              </w:rPr>
            </w:pPr>
          </w:p>
        </w:tc>
        <w:tc>
          <w:tcPr>
            <w:tcW w:w="2199" w:type="dxa"/>
          </w:tcPr>
          <w:p w:rsidR="00B76A77" w:rsidRPr="00B270AC" w:rsidRDefault="00B76A77">
            <w:pPr>
              <w:rPr>
                <w:rFonts w:ascii="Tahoma" w:hAnsi="Tahoma" w:cs="Tahoma"/>
                <w:sz w:val="20"/>
                <w:szCs w:val="20"/>
              </w:rPr>
            </w:pPr>
          </w:p>
        </w:tc>
        <w:tc>
          <w:tcPr>
            <w:tcW w:w="1684" w:type="dxa"/>
          </w:tcPr>
          <w:p w:rsidR="00B76A77" w:rsidRPr="00B270AC" w:rsidRDefault="00B76A77">
            <w:pPr>
              <w:rPr>
                <w:rFonts w:ascii="Tahoma" w:hAnsi="Tahoma" w:cs="Tahoma"/>
                <w:sz w:val="20"/>
                <w:szCs w:val="20"/>
              </w:rPr>
            </w:pPr>
          </w:p>
        </w:tc>
        <w:tc>
          <w:tcPr>
            <w:tcW w:w="1048" w:type="dxa"/>
          </w:tcPr>
          <w:p w:rsidR="00B76A77" w:rsidRPr="00B270AC" w:rsidRDefault="00B76A77">
            <w:pPr>
              <w:rPr>
                <w:rFonts w:ascii="Tahoma" w:hAnsi="Tahoma" w:cs="Tahoma"/>
                <w:sz w:val="20"/>
                <w:szCs w:val="20"/>
              </w:rPr>
            </w:pPr>
          </w:p>
        </w:tc>
        <w:tc>
          <w:tcPr>
            <w:tcW w:w="2413" w:type="dxa"/>
          </w:tcPr>
          <w:p w:rsidR="00B76A77" w:rsidRPr="00B270AC" w:rsidRDefault="00B76A77">
            <w:pPr>
              <w:rPr>
                <w:rFonts w:ascii="Tahoma" w:hAnsi="Tahoma" w:cs="Tahoma"/>
                <w:sz w:val="20"/>
                <w:szCs w:val="20"/>
              </w:rPr>
            </w:pPr>
          </w:p>
        </w:tc>
        <w:tc>
          <w:tcPr>
            <w:tcW w:w="1922" w:type="dxa"/>
          </w:tcPr>
          <w:p w:rsidR="00B76A77" w:rsidRPr="00B270AC" w:rsidRDefault="00B76A77">
            <w:pPr>
              <w:rPr>
                <w:rFonts w:ascii="Tahoma" w:hAnsi="Tahoma" w:cs="Tahoma"/>
                <w:sz w:val="20"/>
                <w:szCs w:val="20"/>
              </w:rPr>
            </w:pPr>
          </w:p>
        </w:tc>
      </w:tr>
    </w:tbl>
    <w:p w:rsidR="00AD35FE" w:rsidRDefault="00AD35FE" w:rsidP="00490EA3"/>
    <w:sectPr w:rsidR="00AD35FE" w:rsidSect="00E37FF0">
      <w:footerReference w:type="default" r:id="rId8"/>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0E0" w:rsidRDefault="00FE20E0" w:rsidP="00944DF5">
      <w:pPr>
        <w:spacing w:after="0" w:line="240" w:lineRule="auto"/>
      </w:pPr>
      <w:r>
        <w:separator/>
      </w:r>
    </w:p>
  </w:endnote>
  <w:endnote w:type="continuationSeparator" w:id="0">
    <w:p w:rsidR="00FE20E0" w:rsidRDefault="00FE20E0" w:rsidP="00944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59421"/>
      <w:docPartObj>
        <w:docPartGallery w:val="Page Numbers (Bottom of Page)"/>
        <w:docPartUnique/>
      </w:docPartObj>
    </w:sdtPr>
    <w:sdtEndPr/>
    <w:sdtContent>
      <w:p w:rsidR="00AE32F2" w:rsidRDefault="00AE32F2">
        <w:pPr>
          <w:pStyle w:val="Fuzeile"/>
          <w:jc w:val="right"/>
        </w:pPr>
        <w:r>
          <w:fldChar w:fldCharType="begin"/>
        </w:r>
        <w:r>
          <w:instrText>PAGE   \* MERGEFORMAT</w:instrText>
        </w:r>
        <w:r>
          <w:fldChar w:fldCharType="separate"/>
        </w:r>
        <w:r w:rsidR="00290E1A">
          <w:rPr>
            <w:noProof/>
          </w:rPr>
          <w:t>1</w:t>
        </w:r>
        <w:r>
          <w:fldChar w:fldCharType="end"/>
        </w:r>
      </w:p>
    </w:sdtContent>
  </w:sdt>
  <w:p w:rsidR="00AE32F2" w:rsidRPr="00122172" w:rsidRDefault="00AE32F2" w:rsidP="00944DF5">
    <w:pPr>
      <w:pStyle w:val="Fuzeile"/>
      <w:rPr>
        <w:rFonts w:ascii="Tahoma" w:hAnsi="Tahoma" w:cs="Tahoma"/>
        <w:b/>
        <w:color w:val="595959" w:themeColor="text1" w:themeTint="A6"/>
      </w:rPr>
    </w:pPr>
    <w:r w:rsidRPr="00122172">
      <w:rPr>
        <w:rFonts w:ascii="Tahoma" w:hAnsi="Tahoma" w:cs="Tahoma"/>
        <w:b/>
        <w:color w:val="595959" w:themeColor="text1" w:themeTint="A6"/>
      </w:rPr>
      <w:t>Arz</w:t>
    </w:r>
    <w:r w:rsidR="008B4D47">
      <w:rPr>
        <w:rFonts w:ascii="Tahoma" w:hAnsi="Tahoma" w:cs="Tahoma"/>
        <w:b/>
        <w:color w:val="595959" w:themeColor="text1" w:themeTint="A6"/>
      </w:rPr>
      <w:t>neimittel Abgabe</w:t>
    </w:r>
    <w:r w:rsidRPr="00122172">
      <w:rPr>
        <w:rFonts w:ascii="Tahoma" w:hAnsi="Tahoma" w:cs="Tahoma"/>
        <w:b/>
        <w:color w:val="595959" w:themeColor="text1" w:themeTint="A6"/>
      </w:rPr>
      <w:t xml:space="preserve">dokumentation | Projekt/Reg.-Nr.: </w:t>
    </w:r>
    <w:r w:rsidR="00E34EDC">
      <w:rPr>
        <w:rFonts w:ascii="Tahoma" w:hAnsi="Tahoma" w:cs="Tahoma"/>
        <w:b/>
        <w:color w:val="595959" w:themeColor="text1" w:themeTint="A6"/>
      </w:rPr>
      <w:t xml:space="preserve"> </w:t>
    </w:r>
    <w:r w:rsidR="00290E1A">
      <w:rPr>
        <w:rFonts w:ascii="Tahoma" w:hAnsi="Tahoma" w:cs="Tahoma"/>
      </w:rPr>
      <w:t>XXX</w:t>
    </w:r>
    <w:r w:rsidR="00E34EDC">
      <w:rPr>
        <w:rFonts w:ascii="Tahoma" w:hAnsi="Tahoma" w:cs="Tahoma"/>
        <w:b/>
        <w:color w:val="595959" w:themeColor="text1" w:themeTint="A6"/>
      </w:rPr>
      <w:t xml:space="preserve"> | Arzneimittel: </w:t>
    </w:r>
    <w:r w:rsidR="00290E1A">
      <w:rPr>
        <w:rFonts w:ascii="Tahoma" w:hAnsi="Tahoma" w:cs="Tahoma"/>
        <w:b/>
        <w:color w:val="595959" w:themeColor="text1" w:themeTint="A6"/>
      </w:rPr>
      <w:t>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0E0" w:rsidRDefault="00FE20E0" w:rsidP="00944DF5">
      <w:pPr>
        <w:spacing w:after="0" w:line="240" w:lineRule="auto"/>
      </w:pPr>
      <w:r>
        <w:separator/>
      </w:r>
    </w:p>
  </w:footnote>
  <w:footnote w:type="continuationSeparator" w:id="0">
    <w:p w:rsidR="00FE20E0" w:rsidRDefault="00FE20E0" w:rsidP="00944D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856"/>
    <w:rsid w:val="00085572"/>
    <w:rsid w:val="000863CF"/>
    <w:rsid w:val="00096FD6"/>
    <w:rsid w:val="000B0FC0"/>
    <w:rsid w:val="000C67F9"/>
    <w:rsid w:val="000E1016"/>
    <w:rsid w:val="00122172"/>
    <w:rsid w:val="00152C88"/>
    <w:rsid w:val="0018105C"/>
    <w:rsid w:val="001A130D"/>
    <w:rsid w:val="002347B3"/>
    <w:rsid w:val="00262BD4"/>
    <w:rsid w:val="00265C80"/>
    <w:rsid w:val="00290E1A"/>
    <w:rsid w:val="00290E5F"/>
    <w:rsid w:val="002E5788"/>
    <w:rsid w:val="0036437E"/>
    <w:rsid w:val="00451316"/>
    <w:rsid w:val="00490EA3"/>
    <w:rsid w:val="00524E1E"/>
    <w:rsid w:val="00575EF7"/>
    <w:rsid w:val="005B74BC"/>
    <w:rsid w:val="006213EB"/>
    <w:rsid w:val="00625E49"/>
    <w:rsid w:val="00631FD7"/>
    <w:rsid w:val="00641DFA"/>
    <w:rsid w:val="00656196"/>
    <w:rsid w:val="00763A56"/>
    <w:rsid w:val="007713BA"/>
    <w:rsid w:val="007969F0"/>
    <w:rsid w:val="00830760"/>
    <w:rsid w:val="008B4D47"/>
    <w:rsid w:val="008D3A5D"/>
    <w:rsid w:val="00904E9D"/>
    <w:rsid w:val="00922F91"/>
    <w:rsid w:val="00944DF5"/>
    <w:rsid w:val="009525C3"/>
    <w:rsid w:val="009A0E19"/>
    <w:rsid w:val="009B275A"/>
    <w:rsid w:val="00A15F63"/>
    <w:rsid w:val="00A82FC8"/>
    <w:rsid w:val="00A947FC"/>
    <w:rsid w:val="00AD35FE"/>
    <w:rsid w:val="00AE32F2"/>
    <w:rsid w:val="00B270AC"/>
    <w:rsid w:val="00B40835"/>
    <w:rsid w:val="00B70E7E"/>
    <w:rsid w:val="00B764F7"/>
    <w:rsid w:val="00B76A77"/>
    <w:rsid w:val="00BA54D4"/>
    <w:rsid w:val="00BB1E80"/>
    <w:rsid w:val="00BB2677"/>
    <w:rsid w:val="00BC6ED3"/>
    <w:rsid w:val="00BF311C"/>
    <w:rsid w:val="00BF4835"/>
    <w:rsid w:val="00C24643"/>
    <w:rsid w:val="00C246E8"/>
    <w:rsid w:val="00C35866"/>
    <w:rsid w:val="00CA359E"/>
    <w:rsid w:val="00DB70BF"/>
    <w:rsid w:val="00E11FE8"/>
    <w:rsid w:val="00E34EDC"/>
    <w:rsid w:val="00E37FF0"/>
    <w:rsid w:val="00E71917"/>
    <w:rsid w:val="00EA6A33"/>
    <w:rsid w:val="00EB75EF"/>
    <w:rsid w:val="00ED62B4"/>
    <w:rsid w:val="00F32EF0"/>
    <w:rsid w:val="00F50232"/>
    <w:rsid w:val="00F8277C"/>
    <w:rsid w:val="00FB1856"/>
    <w:rsid w:val="00FE20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D3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44D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4DF5"/>
  </w:style>
  <w:style w:type="paragraph" w:styleId="Fuzeile">
    <w:name w:val="footer"/>
    <w:basedOn w:val="Standard"/>
    <w:link w:val="FuzeileZchn"/>
    <w:uiPriority w:val="99"/>
    <w:unhideWhenUsed/>
    <w:rsid w:val="00944D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4DF5"/>
  </w:style>
  <w:style w:type="paragraph" w:styleId="Sprechblasentext">
    <w:name w:val="Balloon Text"/>
    <w:basedOn w:val="Standard"/>
    <w:link w:val="SprechblasentextZchn"/>
    <w:uiPriority w:val="99"/>
    <w:semiHidden/>
    <w:unhideWhenUsed/>
    <w:rsid w:val="00944D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4DF5"/>
    <w:rPr>
      <w:rFonts w:ascii="Tahoma" w:hAnsi="Tahoma" w:cs="Tahoma"/>
      <w:sz w:val="16"/>
      <w:szCs w:val="16"/>
    </w:rPr>
  </w:style>
  <w:style w:type="paragraph" w:styleId="KeinLeerraum">
    <w:name w:val="No Spacing"/>
    <w:uiPriority w:val="1"/>
    <w:qFormat/>
    <w:rsid w:val="00F8277C"/>
    <w:pPr>
      <w:spacing w:after="0" w:line="240" w:lineRule="auto"/>
    </w:pPr>
  </w:style>
  <w:style w:type="character" w:styleId="Kommentarzeichen">
    <w:name w:val="annotation reference"/>
    <w:basedOn w:val="Absatz-Standardschriftart"/>
    <w:uiPriority w:val="99"/>
    <w:semiHidden/>
    <w:unhideWhenUsed/>
    <w:rsid w:val="00641DFA"/>
    <w:rPr>
      <w:sz w:val="16"/>
      <w:szCs w:val="16"/>
    </w:rPr>
  </w:style>
  <w:style w:type="paragraph" w:styleId="Kommentartext">
    <w:name w:val="annotation text"/>
    <w:basedOn w:val="Standard"/>
    <w:link w:val="KommentartextZchn"/>
    <w:uiPriority w:val="99"/>
    <w:semiHidden/>
    <w:unhideWhenUsed/>
    <w:rsid w:val="00641DF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41DFA"/>
    <w:rPr>
      <w:sz w:val="20"/>
      <w:szCs w:val="20"/>
    </w:rPr>
  </w:style>
  <w:style w:type="paragraph" w:styleId="Kommentarthema">
    <w:name w:val="annotation subject"/>
    <w:basedOn w:val="Kommentartext"/>
    <w:next w:val="Kommentartext"/>
    <w:link w:val="KommentarthemaZchn"/>
    <w:uiPriority w:val="99"/>
    <w:semiHidden/>
    <w:unhideWhenUsed/>
    <w:rsid w:val="00641DFA"/>
    <w:rPr>
      <w:b/>
      <w:bCs/>
    </w:rPr>
  </w:style>
  <w:style w:type="character" w:customStyle="1" w:styleId="KommentarthemaZchn">
    <w:name w:val="Kommentarthema Zchn"/>
    <w:basedOn w:val="KommentartextZchn"/>
    <w:link w:val="Kommentarthema"/>
    <w:uiPriority w:val="99"/>
    <w:semiHidden/>
    <w:rsid w:val="00641DF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D3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44D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4DF5"/>
  </w:style>
  <w:style w:type="paragraph" w:styleId="Fuzeile">
    <w:name w:val="footer"/>
    <w:basedOn w:val="Standard"/>
    <w:link w:val="FuzeileZchn"/>
    <w:uiPriority w:val="99"/>
    <w:unhideWhenUsed/>
    <w:rsid w:val="00944D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4DF5"/>
  </w:style>
  <w:style w:type="paragraph" w:styleId="Sprechblasentext">
    <w:name w:val="Balloon Text"/>
    <w:basedOn w:val="Standard"/>
    <w:link w:val="SprechblasentextZchn"/>
    <w:uiPriority w:val="99"/>
    <w:semiHidden/>
    <w:unhideWhenUsed/>
    <w:rsid w:val="00944D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4DF5"/>
    <w:rPr>
      <w:rFonts w:ascii="Tahoma" w:hAnsi="Tahoma" w:cs="Tahoma"/>
      <w:sz w:val="16"/>
      <w:szCs w:val="16"/>
    </w:rPr>
  </w:style>
  <w:style w:type="paragraph" w:styleId="KeinLeerraum">
    <w:name w:val="No Spacing"/>
    <w:uiPriority w:val="1"/>
    <w:qFormat/>
    <w:rsid w:val="00F8277C"/>
    <w:pPr>
      <w:spacing w:after="0" w:line="240" w:lineRule="auto"/>
    </w:pPr>
  </w:style>
  <w:style w:type="character" w:styleId="Kommentarzeichen">
    <w:name w:val="annotation reference"/>
    <w:basedOn w:val="Absatz-Standardschriftart"/>
    <w:uiPriority w:val="99"/>
    <w:semiHidden/>
    <w:unhideWhenUsed/>
    <w:rsid w:val="00641DFA"/>
    <w:rPr>
      <w:sz w:val="16"/>
      <w:szCs w:val="16"/>
    </w:rPr>
  </w:style>
  <w:style w:type="paragraph" w:styleId="Kommentartext">
    <w:name w:val="annotation text"/>
    <w:basedOn w:val="Standard"/>
    <w:link w:val="KommentartextZchn"/>
    <w:uiPriority w:val="99"/>
    <w:semiHidden/>
    <w:unhideWhenUsed/>
    <w:rsid w:val="00641DF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41DFA"/>
    <w:rPr>
      <w:sz w:val="20"/>
      <w:szCs w:val="20"/>
    </w:rPr>
  </w:style>
  <w:style w:type="paragraph" w:styleId="Kommentarthema">
    <w:name w:val="annotation subject"/>
    <w:basedOn w:val="Kommentartext"/>
    <w:next w:val="Kommentartext"/>
    <w:link w:val="KommentarthemaZchn"/>
    <w:uiPriority w:val="99"/>
    <w:semiHidden/>
    <w:unhideWhenUsed/>
    <w:rsid w:val="00641DFA"/>
    <w:rPr>
      <w:b/>
      <w:bCs/>
    </w:rPr>
  </w:style>
  <w:style w:type="character" w:customStyle="1" w:styleId="KommentarthemaZchn">
    <w:name w:val="Kommentarthema Zchn"/>
    <w:basedOn w:val="KommentartextZchn"/>
    <w:link w:val="Kommentarthema"/>
    <w:uiPriority w:val="99"/>
    <w:semiHidden/>
    <w:rsid w:val="00641D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56AF427AD2F14D962D7630F331709C" ma:contentTypeVersion="3" ma:contentTypeDescription="Create a new document." ma:contentTypeScope="" ma:versionID="c518e8aa84af7b2d514062c46cc9952e">
  <xsd:schema xmlns:xsd="http://www.w3.org/2001/XMLSchema" xmlns:xs="http://www.w3.org/2001/XMLSchema" xmlns:p="http://schemas.microsoft.com/office/2006/metadata/properties" xmlns:ns2="7d5a1b27-9c60-4771-b1e0-2ed2f678fb03" targetNamespace="http://schemas.microsoft.com/office/2006/metadata/properties" ma:root="true" ma:fieldsID="d265f0751a21cb6cb3ac41a8631fb35c" ns2:_="">
    <xsd:import namespace="7d5a1b27-9c60-4771-b1e0-2ed2f678fb03"/>
    <xsd:element name="properties">
      <xsd:complexType>
        <xsd:sequence>
          <xsd:element name="documentManagement">
            <xsd:complexType>
              <xsd:all>
                <xsd:element ref="ns2:Topic"/>
                <xsd:element ref="ns2:Notwending_x0020_f_x00fc_r_x0020_Antragsstell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a1b27-9c60-4771-b1e0-2ed2f678fb03" elementFormDefault="qualified">
    <xsd:import namespace="http://schemas.microsoft.com/office/2006/documentManagement/types"/>
    <xsd:import namespace="http://schemas.microsoft.com/office/infopath/2007/PartnerControls"/>
    <xsd:element name="Topic" ma:index="8" ma:displayName="Topic" ma:default="Animal welfare" ma:format="Dropdown" ma:internalName="Topic">
      <xsd:simpleType>
        <xsd:restriction base="dms:Choice">
          <xsd:enumeration value="Animal welfare"/>
          <xsd:enumeration value="Animal application"/>
          <xsd:enumeration value="Transport"/>
          <xsd:enumeration value="Import/Export"/>
          <xsd:enumeration value="Embryotransfer"/>
          <xsd:enumeration value="Burden Assessment"/>
          <xsd:enumeration value="Genetically Modified Mice"/>
          <xsd:enumeration value="Husbandry"/>
          <xsd:enumeration value="Irradiation"/>
          <xsd:enumeration value="Legislation"/>
          <xsd:enumeration value="Health certification"/>
          <xsd:enumeration value="Work Safety"/>
          <xsd:enumeration value="General Information"/>
        </xsd:restriction>
      </xsd:simpleType>
    </xsd:element>
    <xsd:element name="Notwending_x0020_f_x00fc_r_x0020_Antragsstellung" ma:index="9" nillable="true" ma:displayName="Notwending für Antragsstellung" ma:default="1" ma:description="Dokument muss dem TVA beigelegt werden" ma:internalName="Notwending_x0020_f_x00fc_r_x0020_Antragsstellun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7d5a1b27-9c60-4771-b1e0-2ed2f678fb03">Animal welfare</Topic>
    <Notwending_x0020_f_x00fc_r_x0020_Antragsstellung xmlns="7d5a1b27-9c60-4771-b1e0-2ed2f678fb03">false</Notwending_x0020_f_x00fc_r_x0020_Antragsstellung>
  </documentManagement>
</p:properties>
</file>

<file path=customXml/itemProps1.xml><?xml version="1.0" encoding="utf-8"?>
<ds:datastoreItem xmlns:ds="http://schemas.openxmlformats.org/officeDocument/2006/customXml" ds:itemID="{055DFEFC-0520-4555-B333-FF8472670445}"/>
</file>

<file path=customXml/itemProps2.xml><?xml version="1.0" encoding="utf-8"?>
<ds:datastoreItem xmlns:ds="http://schemas.openxmlformats.org/officeDocument/2006/customXml" ds:itemID="{1B34DEF5-696C-406A-92EA-E6C5426E8D24}"/>
</file>

<file path=customXml/itemProps3.xml><?xml version="1.0" encoding="utf-8"?>
<ds:datastoreItem xmlns:ds="http://schemas.openxmlformats.org/officeDocument/2006/customXml" ds:itemID="{AF240041-E5C0-48D2-BA38-98024EB07A5E}"/>
</file>

<file path=customXml/itemProps4.xml><?xml version="1.0" encoding="utf-8"?>
<ds:datastoreItem xmlns:ds="http://schemas.openxmlformats.org/officeDocument/2006/customXml" ds:itemID="{D3465CB3-3FBA-4B2D-9100-0BC81C90E2A2}"/>
</file>

<file path=docProps/app.xml><?xml version="1.0" encoding="utf-8"?>
<Properties xmlns="http://schemas.openxmlformats.org/officeDocument/2006/extended-properties" xmlns:vt="http://schemas.openxmlformats.org/officeDocument/2006/docPropsVTypes">
  <Template>Normal.dotm</Template>
  <TotalTime>0</TotalTime>
  <Pages>3</Pages>
  <Words>107</Words>
  <Characters>679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 jedes verwendete Medikament auszufüllen</dc:title>
  <dc:creator>Nancy Ann Erickson</dc:creator>
  <cp:lastModifiedBy>Anja Schulz</cp:lastModifiedBy>
  <cp:revision>2</cp:revision>
  <dcterms:created xsi:type="dcterms:W3CDTF">2018-11-27T13:41:00Z</dcterms:created>
  <dcterms:modified xsi:type="dcterms:W3CDTF">2018-11-27T13:41:00Z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0x0101006F56AF427AD2F14D962D7630F331709C</vt:lpwstr>
  </property>
</Properties>
</file>